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57A" w:rsidRPr="00770737" w:rsidRDefault="009D657A" w:rsidP="0077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07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15.01.2021 усилена административная ответственность за оскорбление, а также введена административная ответственность юридических лиц за клевету</w:t>
      </w:r>
    </w:p>
    <w:p w:rsidR="009D657A" w:rsidRPr="00770737" w:rsidRDefault="009D657A" w:rsidP="00770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073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073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9D657A" w:rsidRPr="00770737" w:rsidRDefault="009D657A" w:rsidP="0077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30.12.2020 № 513-ФЗ внесены изменения в статью 5.61 Кодекса Российской Федерации об административных правонарушениях (далее – КоАП РФ), предусматривающую административную ответственность за оскорбление.</w:t>
      </w:r>
    </w:p>
    <w:p w:rsidR="009D657A" w:rsidRPr="00770737" w:rsidRDefault="009D657A" w:rsidP="0077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введены дополнительные квалифицирующие признаки данного правонарушения и ужесточена ответственность виновных лиц.</w:t>
      </w:r>
    </w:p>
    <w:p w:rsidR="009D657A" w:rsidRPr="00770737" w:rsidRDefault="009D657A" w:rsidP="0077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 5.61 КоАП РФ предусмотрено, что унижение чести и достоинства другого лица, выраженное в неприличной форме или иной противоречащей общепринятым нормам морали и нравственности, наказывается штрафом на граждан от 3 000 рублей до 5 000 рублей, на должностных лиц от 30 000 рублей до 50 000 рублей, на юридических лиц от 100 000 рублей до 200 000 рублей.</w:t>
      </w:r>
    </w:p>
    <w:p w:rsidR="009D657A" w:rsidRPr="00770737" w:rsidRDefault="009D657A" w:rsidP="0077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указанной статьи за оскорбление, содержащееся в публичном выступлении, публично демонстрирующемся произведении или средствах массовой информации, либо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установлена административная ответственность в виде штрафа на граждан в размере от 5 000 рублей до 10 000 рублей, на должностных лиц – от 50 000 рублей до 100 000 рублей, на юридических лиц – от 200 000 рублей до 700 000 рублей.</w:t>
      </w:r>
    </w:p>
    <w:p w:rsidR="009D657A" w:rsidRPr="00770737" w:rsidRDefault="009D657A" w:rsidP="0077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3 указанной статьи установлена ответственность за непринятие мер к недопущению оскорбления в публично демонстрирующемся произведении, средствах массовой информации или информационно-телекоммуникационных сетях, включая сеть «Интернет». В качестве наказания предусмотрен штраф на должностных лиц в размере от 30 000 рублей до 50 000 рублей, на юридических лиц – от 50 000 рублей до 100 000 рублей.</w:t>
      </w:r>
    </w:p>
    <w:p w:rsidR="009D657A" w:rsidRPr="00770737" w:rsidRDefault="009D657A" w:rsidP="0077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5.61 КоАП РФ также дополнена частями 4 и 5. Так, частью 4 предусмотрено, что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 влечет наложение административного штрафа в размере от 50 000 рублей до 100 000 рублей либо дисквалификацию на срок до одного года.</w:t>
      </w:r>
    </w:p>
    <w:p w:rsidR="009D657A" w:rsidRPr="00770737" w:rsidRDefault="009D657A" w:rsidP="0077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повторное совершение указанных действий частью 5 статьи 5.61 КоАП РФ установлено наказание в виде административного штрафа в размере от 100 000 руб. до 150 000 руб. либо дисквалификации на срок до двух лет.</w:t>
      </w:r>
    </w:p>
    <w:p w:rsidR="009D657A" w:rsidRPr="00770737" w:rsidRDefault="009D657A" w:rsidP="0077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КоАП РФ дополнен статьей 5.61.1 «Клевета», согласно которой административно наказуемым деянием, совершенным юридическим лицом, является распространение заведомо ложных сведений, порочащих честь и достоинство другого лица или подрывающих его репутацию. За совершение </w:t>
      </w: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указанных действий предусмотрено наложение административного штрафа на юридических лиц в размере от 500 000 рублей до 3 000 000 рублей.</w:t>
      </w:r>
    </w:p>
    <w:p w:rsidR="009D657A" w:rsidRPr="00770737" w:rsidRDefault="009D657A" w:rsidP="00770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вступили в законную силу с 15.01.2021.</w:t>
      </w:r>
    </w:p>
    <w:p w:rsidR="004F4B71" w:rsidRDefault="004F4B71" w:rsidP="00770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D1B" w:rsidRDefault="00160D1B" w:rsidP="007707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0D1B" w:rsidRPr="00160D1B" w:rsidRDefault="00160D1B" w:rsidP="00160D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160D1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60D1B">
        <w:rPr>
          <w:rFonts w:ascii="Times New Roman" w:hAnsi="Times New Roman" w:cs="Times New Roman"/>
          <w:sz w:val="28"/>
          <w:szCs w:val="28"/>
        </w:rPr>
        <w:t>. прокурора Мокроусовского района</w:t>
      </w:r>
    </w:p>
    <w:p w:rsidR="00160D1B" w:rsidRPr="00160D1B" w:rsidRDefault="00160D1B" w:rsidP="00160D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60D1B" w:rsidRPr="00770737" w:rsidRDefault="00160D1B" w:rsidP="00160D1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60D1B"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   Д.Е. Согласов</w:t>
      </w:r>
      <w:bookmarkEnd w:id="0"/>
    </w:p>
    <w:sectPr w:rsidR="00160D1B" w:rsidRPr="00770737" w:rsidSect="0077073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BC3"/>
    <w:rsid w:val="00160D1B"/>
    <w:rsid w:val="004F4B71"/>
    <w:rsid w:val="00513BC3"/>
    <w:rsid w:val="00724E56"/>
    <w:rsid w:val="00770737"/>
    <w:rsid w:val="009D657A"/>
    <w:rsid w:val="00E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1C92"/>
  <w15:docId w15:val="{18D01AA8-E973-4AC3-8688-7FF3192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13BC3"/>
  </w:style>
  <w:style w:type="character" w:customStyle="1" w:styleId="feeds-pagenavigationtooltip">
    <w:name w:val="feeds-page__navigation_tooltip"/>
    <w:basedOn w:val="a0"/>
    <w:rsid w:val="00513BC3"/>
  </w:style>
  <w:style w:type="paragraph" w:styleId="a3">
    <w:name w:val="Normal (Web)"/>
    <w:basedOn w:val="a"/>
    <w:uiPriority w:val="99"/>
    <w:semiHidden/>
    <w:unhideWhenUsed/>
    <w:rsid w:val="0051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1563">
          <w:marLeft w:val="0"/>
          <w:marRight w:val="0"/>
          <w:marTop w:val="0"/>
          <w:marBottom w:val="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678">
          <w:marLeft w:val="0"/>
          <w:marRight w:val="6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250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28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5729">
          <w:marLeft w:val="0"/>
          <w:marRight w:val="0"/>
          <w:marTop w:val="0"/>
          <w:marBottom w:val="8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979">
          <w:marLeft w:val="0"/>
          <w:marRight w:val="6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07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25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Согласов Дмитрий Евгеньевич</cp:lastModifiedBy>
  <cp:revision>7</cp:revision>
  <dcterms:created xsi:type="dcterms:W3CDTF">2021-03-21T11:56:00Z</dcterms:created>
  <dcterms:modified xsi:type="dcterms:W3CDTF">2021-03-21T12:11:00Z</dcterms:modified>
</cp:coreProperties>
</file>